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FE8" w:rsidRPr="00F5279D" w:rsidP="00525FE8">
      <w:pPr>
        <w:pStyle w:val="1"/>
        <w:shd w:val="clear" w:color="auto" w:fill="auto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525FE8">
        <w:rPr>
          <w:sz w:val="24"/>
          <w:szCs w:val="24"/>
        </w:rPr>
        <w:t xml:space="preserve">Дело </w:t>
      </w:r>
      <w:r w:rsidRPr="00F5279D">
        <w:rPr>
          <w:color w:val="auto"/>
          <w:sz w:val="24"/>
          <w:szCs w:val="24"/>
        </w:rPr>
        <w:t>№ 5-</w:t>
      </w:r>
      <w:r w:rsidR="00D93DD0">
        <w:rPr>
          <w:color w:val="auto"/>
          <w:sz w:val="24"/>
          <w:szCs w:val="24"/>
          <w:lang w:val="ru-RU"/>
        </w:rPr>
        <w:t>25</w:t>
      </w:r>
      <w:r w:rsidRPr="00F5279D">
        <w:rPr>
          <w:color w:val="auto"/>
          <w:sz w:val="24"/>
          <w:szCs w:val="24"/>
        </w:rPr>
        <w:t>-0501/202</w:t>
      </w:r>
      <w:r w:rsidR="00D93DD0">
        <w:rPr>
          <w:color w:val="auto"/>
          <w:sz w:val="24"/>
          <w:szCs w:val="24"/>
          <w:lang w:val="ru-RU"/>
        </w:rPr>
        <w:t>6</w:t>
      </w:r>
    </w:p>
    <w:p w:rsidR="00E64A84" w:rsidRPr="00F5279D" w:rsidP="005F238B">
      <w:pPr>
        <w:pStyle w:val="1"/>
        <w:shd w:val="clear" w:color="auto" w:fill="auto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F5279D">
        <w:rPr>
          <w:color w:val="auto"/>
          <w:sz w:val="24"/>
          <w:szCs w:val="24"/>
          <w:lang w:val="ru-RU"/>
        </w:rPr>
        <w:t>УИД 86</w:t>
      </w:r>
      <w:r w:rsidRPr="00F5279D">
        <w:rPr>
          <w:color w:val="auto"/>
          <w:sz w:val="24"/>
          <w:szCs w:val="24"/>
          <w:lang w:val="en-US"/>
        </w:rPr>
        <w:t>MS</w:t>
      </w:r>
      <w:r w:rsidRPr="00F5279D">
        <w:rPr>
          <w:color w:val="auto"/>
          <w:sz w:val="24"/>
          <w:szCs w:val="24"/>
          <w:lang w:val="ru-RU"/>
        </w:rPr>
        <w:t>0005-01-2025-00</w:t>
      </w:r>
      <w:r w:rsidR="00D93DD0">
        <w:rPr>
          <w:color w:val="auto"/>
          <w:sz w:val="24"/>
          <w:szCs w:val="24"/>
          <w:lang w:val="ru-RU"/>
        </w:rPr>
        <w:t>7937-87</w:t>
      </w:r>
    </w:p>
    <w:p w:rsidR="00525FE8" w:rsidRPr="00525FE8" w:rsidP="005F238B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  <w:lang w:val="ru-RU"/>
        </w:rPr>
      </w:pP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</w:rPr>
        <w:t>ПОСТАНОВЛЕНИЕ</w:t>
      </w: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по делу об административном правонарушении 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448"/>
        <w:jc w:val="center"/>
        <w:rPr>
          <w:sz w:val="28"/>
          <w:szCs w:val="28"/>
        </w:rPr>
      </w:pPr>
    </w:p>
    <w:p w:rsidR="00102F61" w:rsidRPr="007A3864" w:rsidP="005F238B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    </w:t>
      </w:r>
      <w:r w:rsidRPr="007A3864" w:rsidR="00294477">
        <w:rPr>
          <w:sz w:val="28"/>
          <w:szCs w:val="28"/>
          <w:lang w:val="ru-RU"/>
        </w:rPr>
        <w:t xml:space="preserve">     </w:t>
      </w:r>
      <w:r w:rsidR="00D93DD0">
        <w:rPr>
          <w:sz w:val="28"/>
          <w:szCs w:val="28"/>
          <w:lang w:val="ru-RU"/>
        </w:rPr>
        <w:t>13</w:t>
      </w:r>
      <w:r w:rsidRPr="00E64A84" w:rsidR="00E64A84">
        <w:rPr>
          <w:sz w:val="28"/>
          <w:szCs w:val="28"/>
          <w:lang w:val="ru-RU"/>
        </w:rPr>
        <w:t xml:space="preserve"> </w:t>
      </w:r>
      <w:r w:rsidR="00D93DD0">
        <w:rPr>
          <w:sz w:val="28"/>
          <w:szCs w:val="28"/>
          <w:lang w:val="ru-RU"/>
        </w:rPr>
        <w:t>января</w:t>
      </w:r>
      <w:r w:rsidR="00E64A84">
        <w:rPr>
          <w:sz w:val="28"/>
          <w:szCs w:val="28"/>
          <w:lang w:val="ru-RU"/>
        </w:rPr>
        <w:t xml:space="preserve"> 202</w:t>
      </w:r>
      <w:r w:rsidR="00D93DD0">
        <w:rPr>
          <w:sz w:val="28"/>
          <w:szCs w:val="28"/>
          <w:lang w:val="ru-RU"/>
        </w:rPr>
        <w:t>6</w:t>
      </w:r>
      <w:r w:rsidRPr="007A3864" w:rsidR="00B31E4A">
        <w:rPr>
          <w:sz w:val="28"/>
          <w:szCs w:val="28"/>
        </w:rPr>
        <w:t xml:space="preserve"> года  </w:t>
      </w:r>
      <w:r w:rsidRPr="007A3864" w:rsidR="00294477">
        <w:rPr>
          <w:sz w:val="28"/>
          <w:szCs w:val="28"/>
          <w:lang w:val="ru-RU"/>
        </w:rPr>
        <w:t xml:space="preserve">            </w:t>
      </w:r>
      <w:r w:rsidRPr="007A3864" w:rsidR="00B31E4A">
        <w:rPr>
          <w:sz w:val="28"/>
          <w:szCs w:val="28"/>
        </w:rPr>
        <w:t xml:space="preserve">                      </w:t>
      </w:r>
      <w:r w:rsidRPr="007A3864">
        <w:rPr>
          <w:sz w:val="28"/>
          <w:szCs w:val="28"/>
        </w:rPr>
        <w:t xml:space="preserve">     </w:t>
      </w:r>
      <w:r w:rsidR="000D7E0F">
        <w:rPr>
          <w:sz w:val="28"/>
          <w:szCs w:val="28"/>
          <w:lang w:val="ru-RU"/>
        </w:rPr>
        <w:t xml:space="preserve">          </w:t>
      </w:r>
      <w:r w:rsidR="00086200">
        <w:rPr>
          <w:sz w:val="28"/>
          <w:szCs w:val="28"/>
        </w:rPr>
        <w:t xml:space="preserve">  </w:t>
      </w:r>
      <w:r w:rsidR="00962CF7">
        <w:rPr>
          <w:sz w:val="28"/>
          <w:szCs w:val="28"/>
          <w:lang w:val="ru-RU"/>
        </w:rPr>
        <w:t xml:space="preserve">   </w:t>
      </w:r>
      <w:r w:rsidR="0022462F">
        <w:rPr>
          <w:sz w:val="28"/>
          <w:szCs w:val="28"/>
          <w:lang w:val="ru-RU"/>
        </w:rPr>
        <w:t xml:space="preserve">    </w:t>
      </w:r>
      <w:r w:rsidR="00962CF7"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 xml:space="preserve"> г. Нефтеюганск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</w:p>
    <w:p w:rsidR="002516CA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Мировой судья судебного участка № </w:t>
      </w:r>
      <w:r w:rsidRPr="007A3864" w:rsidR="00D4356C">
        <w:rPr>
          <w:sz w:val="28"/>
          <w:szCs w:val="28"/>
          <w:lang w:val="ru-RU"/>
        </w:rPr>
        <w:t>6</w:t>
      </w:r>
      <w:r w:rsidRPr="007A3864">
        <w:rPr>
          <w:sz w:val="28"/>
          <w:szCs w:val="28"/>
        </w:rPr>
        <w:t xml:space="preserve"> </w:t>
      </w:r>
      <w:r w:rsidRPr="007A3864">
        <w:rPr>
          <w:sz w:val="28"/>
          <w:szCs w:val="28"/>
        </w:rPr>
        <w:t>Нефтеюганского</w:t>
      </w:r>
      <w:r w:rsidRPr="007A3864">
        <w:rPr>
          <w:sz w:val="28"/>
          <w:szCs w:val="28"/>
        </w:rPr>
        <w:t xml:space="preserve"> судебного района Ханты - Мансийского автономного округа - Югры </w:t>
      </w:r>
      <w:r w:rsidR="00E64A84">
        <w:rPr>
          <w:sz w:val="28"/>
          <w:szCs w:val="28"/>
          <w:lang w:val="ru-RU"/>
        </w:rPr>
        <w:t>Д.Р. Сабитова</w:t>
      </w:r>
      <w:r w:rsidRPr="007A3864">
        <w:rPr>
          <w:sz w:val="28"/>
          <w:szCs w:val="28"/>
        </w:rPr>
        <w:t>, (62830</w:t>
      </w:r>
      <w:r w:rsidRPr="007A3864" w:rsidR="00D4356C">
        <w:rPr>
          <w:sz w:val="28"/>
          <w:szCs w:val="28"/>
          <w:lang w:val="ru-RU"/>
        </w:rPr>
        <w:t>5</w:t>
      </w:r>
      <w:r w:rsidRPr="007A3864">
        <w:rPr>
          <w:sz w:val="28"/>
          <w:szCs w:val="28"/>
        </w:rPr>
        <w:t xml:space="preserve">, ХМАО-Югра, г. Нефтеюганск, </w:t>
      </w:r>
      <w:r w:rsidRPr="007A3864" w:rsidR="00D4356C">
        <w:rPr>
          <w:sz w:val="28"/>
          <w:szCs w:val="28"/>
          <w:lang w:val="ru-RU"/>
        </w:rPr>
        <w:t xml:space="preserve">ул. </w:t>
      </w:r>
      <w:r w:rsidRPr="007A3864" w:rsidR="00D4356C">
        <w:rPr>
          <w:sz w:val="28"/>
          <w:szCs w:val="28"/>
          <w:lang w:val="ru-RU"/>
        </w:rPr>
        <w:t>Сургутская</w:t>
      </w:r>
      <w:r w:rsidRPr="007A3864" w:rsidR="00D4356C">
        <w:rPr>
          <w:sz w:val="28"/>
          <w:szCs w:val="28"/>
          <w:lang w:val="ru-RU"/>
        </w:rPr>
        <w:t>, 10</w:t>
      </w:r>
      <w:r w:rsidRPr="007A3864">
        <w:rPr>
          <w:sz w:val="28"/>
          <w:szCs w:val="28"/>
        </w:rPr>
        <w:t xml:space="preserve">), </w:t>
      </w:r>
    </w:p>
    <w:p w:rsidR="00102F61" w:rsidRPr="002516CA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7A3864" w:rsidR="00B31E4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8"/>
          <w:szCs w:val="28"/>
          <w:lang w:val="ru-RU"/>
        </w:rPr>
        <w:t>:</w:t>
      </w:r>
    </w:p>
    <w:p w:rsidR="00D4356C" w:rsidRPr="00D75D1E" w:rsidP="005F238B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Ш***</w:t>
      </w:r>
      <w:r w:rsidRPr="007A3864" w:rsidR="00AA2E5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***</w:t>
      </w:r>
      <w:r w:rsidRPr="007A3864" w:rsidR="00B31E4A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val="ru-RU"/>
        </w:rPr>
        <w:t>***</w:t>
      </w:r>
      <w:r w:rsidRPr="007A3864" w:rsidR="00B31E4A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не</w:t>
      </w:r>
      <w:r w:rsidR="00671438">
        <w:rPr>
          <w:sz w:val="28"/>
          <w:szCs w:val="28"/>
          <w:lang w:val="ru-RU"/>
        </w:rPr>
        <w:t xml:space="preserve"> работающего</w:t>
      </w:r>
      <w:r>
        <w:rPr>
          <w:sz w:val="28"/>
          <w:szCs w:val="28"/>
          <w:lang w:val="ru-RU"/>
        </w:rPr>
        <w:t>,</w:t>
      </w:r>
      <w:r w:rsidR="001F033F">
        <w:rPr>
          <w:sz w:val="28"/>
          <w:szCs w:val="28"/>
          <w:lang w:val="ru-RU"/>
        </w:rPr>
        <w:t xml:space="preserve"> </w:t>
      </w:r>
      <w:r w:rsidR="00671438">
        <w:rPr>
          <w:sz w:val="28"/>
          <w:szCs w:val="28"/>
          <w:lang w:val="ru-RU"/>
        </w:rPr>
        <w:t xml:space="preserve">зарегистрированного </w:t>
      </w:r>
      <w:r w:rsidR="00147B95">
        <w:rPr>
          <w:sz w:val="28"/>
          <w:szCs w:val="28"/>
          <w:lang w:val="ru-RU"/>
        </w:rPr>
        <w:t xml:space="preserve">и </w:t>
      </w:r>
      <w:r w:rsidRPr="007A3864" w:rsidR="00147B95">
        <w:rPr>
          <w:sz w:val="28"/>
          <w:szCs w:val="28"/>
          <w:lang w:val="ru-RU"/>
        </w:rPr>
        <w:t xml:space="preserve">проживающего </w:t>
      </w:r>
      <w:r w:rsidR="00671438">
        <w:rPr>
          <w:sz w:val="28"/>
          <w:szCs w:val="28"/>
          <w:lang w:val="ru-RU"/>
        </w:rPr>
        <w:t xml:space="preserve">по адресу: </w:t>
      </w:r>
      <w:r>
        <w:rPr>
          <w:sz w:val="28"/>
          <w:szCs w:val="28"/>
          <w:lang w:val="ru-RU"/>
        </w:rPr>
        <w:t>***</w:t>
      </w:r>
      <w:r w:rsidR="001F033F">
        <w:rPr>
          <w:sz w:val="28"/>
          <w:szCs w:val="28"/>
          <w:lang w:val="ru-RU"/>
        </w:rPr>
        <w:t xml:space="preserve">, </w:t>
      </w:r>
      <w:r w:rsidR="00D75D1E">
        <w:rPr>
          <w:sz w:val="28"/>
          <w:szCs w:val="28"/>
          <w:lang w:val="ru-RU"/>
        </w:rPr>
        <w:t xml:space="preserve">паспорт </w:t>
      </w:r>
      <w:r>
        <w:rPr>
          <w:sz w:val="28"/>
          <w:szCs w:val="28"/>
          <w:lang w:val="ru-RU"/>
        </w:rPr>
        <w:t>***</w:t>
      </w:r>
      <w:r w:rsidR="00147B95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  <w:r w:rsidRPr="007A3864" w:rsidR="00AA2E51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firstLine="3840"/>
        <w:rPr>
          <w:rStyle w:val="3pt"/>
          <w:sz w:val="28"/>
          <w:szCs w:val="28"/>
        </w:rPr>
      </w:pPr>
      <w:r w:rsidRPr="007A3864">
        <w:rPr>
          <w:rStyle w:val="3pt"/>
          <w:sz w:val="28"/>
          <w:szCs w:val="28"/>
        </w:rPr>
        <w:t>УСТАНОВИЛ:</w:t>
      </w:r>
    </w:p>
    <w:p w:rsidR="00D4356C" w:rsidRPr="00147B95" w:rsidP="00D4356C">
      <w:pPr>
        <w:pStyle w:val="1"/>
        <w:shd w:val="clear" w:color="auto" w:fill="auto"/>
        <w:spacing w:after="0" w:line="240" w:lineRule="auto"/>
        <w:ind w:left="20" w:firstLine="3840"/>
        <w:rPr>
          <w:sz w:val="16"/>
          <w:szCs w:val="16"/>
        </w:rPr>
      </w:pPr>
    </w:p>
    <w:p w:rsidR="00525FE8" w:rsidP="00525FE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>13.01</w:t>
      </w:r>
      <w:r w:rsidR="002516CA">
        <w:rPr>
          <w:sz w:val="28"/>
          <w:szCs w:val="28"/>
          <w:lang w:val="ru-RU"/>
        </w:rPr>
        <w:t>.2025</w:t>
      </w:r>
      <w:r w:rsidRPr="007A3864" w:rsidR="00B31E4A">
        <w:rPr>
          <w:sz w:val="28"/>
          <w:szCs w:val="28"/>
        </w:rPr>
        <w:t xml:space="preserve"> </w:t>
      </w:r>
      <w:r w:rsidR="00AA5F7D">
        <w:rPr>
          <w:sz w:val="28"/>
          <w:szCs w:val="28"/>
          <w:lang w:val="ru-RU"/>
        </w:rPr>
        <w:t>в</w:t>
      </w:r>
      <w:r w:rsidRPr="007A3864" w:rsidR="00B31E4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16</w:t>
      </w:r>
      <w:r w:rsidR="005F238B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4</w:t>
      </w:r>
      <w:r w:rsidR="005F238B">
        <w:rPr>
          <w:sz w:val="28"/>
          <w:szCs w:val="28"/>
          <w:lang w:val="ru-RU"/>
        </w:rPr>
        <w:t>0</w:t>
      </w:r>
      <w:r w:rsidRPr="007A3864" w:rsidR="00B31E4A">
        <w:rPr>
          <w:sz w:val="28"/>
          <w:szCs w:val="28"/>
        </w:rPr>
        <w:t xml:space="preserve"> </w:t>
      </w:r>
      <w:r w:rsidRPr="007A3864" w:rsidR="00E64A84">
        <w:rPr>
          <w:sz w:val="28"/>
          <w:szCs w:val="28"/>
        </w:rPr>
        <w:t>час,</w:t>
      </w:r>
      <w:r w:rsidRPr="007A3864" w:rsidR="00B31E4A">
        <w:rPr>
          <w:sz w:val="28"/>
          <w:szCs w:val="28"/>
        </w:rPr>
        <w:t xml:space="preserve"> </w:t>
      </w:r>
      <w:r w:rsidR="00147B95">
        <w:rPr>
          <w:sz w:val="28"/>
          <w:szCs w:val="28"/>
          <w:lang w:val="ru-RU"/>
        </w:rPr>
        <w:t xml:space="preserve">по адресу </w:t>
      </w:r>
      <w:r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>»,</w:t>
      </w:r>
      <w:r w:rsidR="00CD3F90">
        <w:rPr>
          <w:sz w:val="28"/>
          <w:szCs w:val="28"/>
          <w:lang w:val="ru-RU"/>
        </w:rPr>
        <w:t xml:space="preserve"> </w:t>
      </w:r>
      <w:r w:rsidRPr="00D93DD0">
        <w:rPr>
          <w:sz w:val="28"/>
          <w:szCs w:val="28"/>
          <w:lang w:val="ru-RU"/>
        </w:rPr>
        <w:t>выявлен факт употребления наркотич</w:t>
      </w:r>
      <w:r>
        <w:rPr>
          <w:sz w:val="28"/>
          <w:szCs w:val="28"/>
          <w:lang w:val="ru-RU"/>
        </w:rPr>
        <w:t xml:space="preserve">еского средства, согласно акту </w:t>
      </w:r>
      <w:r w:rsidRPr="00D93DD0">
        <w:rPr>
          <w:sz w:val="28"/>
          <w:szCs w:val="28"/>
          <w:lang w:val="ru-RU"/>
        </w:rPr>
        <w:t xml:space="preserve">медицинского освидетельствования, на состояние опьянения № </w:t>
      </w:r>
      <w:r>
        <w:rPr>
          <w:sz w:val="28"/>
          <w:szCs w:val="28"/>
          <w:lang w:val="ru-RU"/>
        </w:rPr>
        <w:t>***</w:t>
      </w:r>
      <w:r w:rsidRPr="00D93DD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14.01.2025</w:t>
      </w:r>
      <w:r w:rsidRPr="00D93DD0">
        <w:rPr>
          <w:sz w:val="28"/>
          <w:szCs w:val="28"/>
          <w:lang w:val="ru-RU"/>
        </w:rPr>
        <w:t xml:space="preserve">, </w:t>
      </w:r>
      <w:r w:rsidR="00961132">
        <w:rPr>
          <w:sz w:val="28"/>
          <w:szCs w:val="28"/>
          <w:lang w:val="ru-RU"/>
        </w:rPr>
        <w:t xml:space="preserve">обнаружен </w:t>
      </w:r>
      <w:r>
        <w:rPr>
          <w:sz w:val="28"/>
          <w:szCs w:val="28"/>
          <w:lang w:val="ru-RU"/>
        </w:rPr>
        <w:t>***</w:t>
      </w:r>
      <w:r w:rsidR="00961132">
        <w:rPr>
          <w:sz w:val="28"/>
          <w:szCs w:val="28"/>
          <w:lang w:val="ru-RU"/>
        </w:rPr>
        <w:t xml:space="preserve">, </w:t>
      </w:r>
      <w:r w:rsidRPr="00D93DD0">
        <w:rPr>
          <w:sz w:val="28"/>
          <w:szCs w:val="28"/>
          <w:lang w:val="ru-RU"/>
        </w:rPr>
        <w:t xml:space="preserve">установлено состояние опьянения, </w:t>
      </w:r>
    </w:p>
    <w:p w:rsidR="00D93DD0" w:rsidRPr="00D93DD0" w:rsidP="00D93DD0">
      <w:pPr>
        <w:pStyle w:val="1"/>
        <w:spacing w:after="0"/>
        <w:ind w:left="20" w:right="20" w:firstLine="700"/>
        <w:jc w:val="both"/>
        <w:rPr>
          <w:sz w:val="28"/>
          <w:szCs w:val="28"/>
        </w:rPr>
      </w:pPr>
      <w:r w:rsidRPr="00D93DD0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  <w:r w:rsidRPr="00D93DD0">
        <w:rPr>
          <w:sz w:val="28"/>
          <w:szCs w:val="28"/>
        </w:rPr>
        <w:t xml:space="preserve">не явился, о времени и рассмотрения дела извещён надлежащим образом. </w:t>
      </w:r>
    </w:p>
    <w:p w:rsidR="00D93DD0" w:rsidRPr="00D93DD0" w:rsidP="00D93DD0">
      <w:pPr>
        <w:pStyle w:val="1"/>
        <w:spacing w:after="0"/>
        <w:ind w:left="20" w:right="20" w:firstLine="700"/>
        <w:jc w:val="both"/>
        <w:rPr>
          <w:sz w:val="28"/>
          <w:szCs w:val="28"/>
        </w:rPr>
      </w:pPr>
      <w:r w:rsidRPr="00D93DD0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D93DD0">
        <w:rPr>
          <w:sz w:val="28"/>
          <w:szCs w:val="28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  <w:r w:rsidRPr="00D93DD0">
        <w:rPr>
          <w:sz w:val="28"/>
          <w:szCs w:val="28"/>
        </w:rPr>
        <w:t>в его отсутствие.</w:t>
      </w:r>
    </w:p>
    <w:p w:rsidR="00354887" w:rsidP="00D93DD0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D93DD0">
        <w:rPr>
          <w:sz w:val="28"/>
          <w:szCs w:val="28"/>
        </w:rPr>
        <w:t>Мирово</w:t>
      </w:r>
      <w:r w:rsidRPr="00D93DD0">
        <w:rPr>
          <w:sz w:val="28"/>
          <w:szCs w:val="28"/>
        </w:rPr>
        <w:t xml:space="preserve">й судья, исследовав письменные материалы дела, считает, что вина </w:t>
      </w:r>
      <w:r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  <w:r w:rsidRPr="00D93DD0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354887" w:rsidP="00354887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2516CA" w:rsidR="002516CA">
        <w:rPr>
          <w:sz w:val="28"/>
          <w:szCs w:val="28"/>
        </w:rPr>
        <w:t xml:space="preserve"> протоколом об административном правонарушении 86 № </w:t>
      </w:r>
      <w:r>
        <w:rPr>
          <w:sz w:val="28"/>
          <w:szCs w:val="28"/>
          <w:lang w:val="ru-RU"/>
        </w:rPr>
        <w:t>***</w:t>
      </w:r>
      <w:r w:rsidRPr="002516CA" w:rsidR="002516CA">
        <w:rPr>
          <w:sz w:val="28"/>
          <w:szCs w:val="28"/>
        </w:rPr>
        <w:t xml:space="preserve">от </w:t>
      </w:r>
      <w:r w:rsidR="00D93DD0">
        <w:rPr>
          <w:sz w:val="28"/>
          <w:szCs w:val="28"/>
          <w:lang w:val="ru-RU"/>
        </w:rPr>
        <w:t>10.07</w:t>
      </w:r>
      <w:r w:rsidRPr="002516CA" w:rsidR="002516CA">
        <w:rPr>
          <w:sz w:val="28"/>
          <w:szCs w:val="28"/>
        </w:rPr>
        <w:t xml:space="preserve">.2025, </w:t>
      </w:r>
      <w:r w:rsidRPr="00D93DD0" w:rsidR="00D93DD0">
        <w:rPr>
          <w:sz w:val="28"/>
          <w:szCs w:val="28"/>
        </w:rPr>
        <w:t>согласно описательной части постановления. Протокол составлен в отсутствие надлежащим образом извещенного Ш</w:t>
      </w:r>
      <w:r>
        <w:rPr>
          <w:sz w:val="28"/>
          <w:szCs w:val="28"/>
          <w:lang w:val="ru-RU"/>
        </w:rPr>
        <w:t>***</w:t>
      </w:r>
      <w:r w:rsidRPr="00D93DD0" w:rsidR="00D93DD0">
        <w:rPr>
          <w:sz w:val="28"/>
          <w:szCs w:val="28"/>
        </w:rPr>
        <w:t>о времени и месте составления протокола;</w:t>
      </w:r>
    </w:p>
    <w:p w:rsidR="00FC4FC4" w:rsidRPr="00FC4FC4" w:rsidP="00FC4FC4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2516CA">
        <w:rPr>
          <w:sz w:val="28"/>
          <w:szCs w:val="28"/>
        </w:rPr>
        <w:t xml:space="preserve">рапортом оперуполномоченного </w:t>
      </w:r>
      <w:r w:rsidRPr="00CD3F90">
        <w:rPr>
          <w:sz w:val="28"/>
          <w:szCs w:val="28"/>
          <w:lang w:val="ru-RU"/>
        </w:rPr>
        <w:t xml:space="preserve">ГКОН ОМВД России по </w:t>
      </w:r>
      <w:r w:rsidRPr="00CD3F90">
        <w:rPr>
          <w:sz w:val="28"/>
          <w:szCs w:val="28"/>
          <w:lang w:val="ru-RU"/>
        </w:rPr>
        <w:t>Нефтеюганскому</w:t>
      </w:r>
      <w:r w:rsidRPr="00CD3F90">
        <w:rPr>
          <w:sz w:val="28"/>
          <w:szCs w:val="28"/>
          <w:lang w:val="ru-RU"/>
        </w:rPr>
        <w:t xml:space="preserve"> району</w:t>
      </w:r>
      <w:r w:rsidRPr="002516C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от 17.04.2025 </w:t>
      </w:r>
      <w:r w:rsidRPr="002516CA">
        <w:rPr>
          <w:sz w:val="28"/>
          <w:szCs w:val="28"/>
        </w:rPr>
        <w:t xml:space="preserve">об обнаружении в действиях </w:t>
      </w:r>
      <w:r w:rsidRPr="00FC4FC4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  <w:r w:rsidRPr="002516CA">
        <w:rPr>
          <w:sz w:val="28"/>
          <w:szCs w:val="28"/>
        </w:rPr>
        <w:t>признаков административного правонарушения, предусмотренного ст.6.9 КоАП РФ</w:t>
      </w:r>
      <w:r>
        <w:rPr>
          <w:sz w:val="28"/>
          <w:szCs w:val="28"/>
          <w:lang w:val="ru-RU"/>
        </w:rPr>
        <w:t>;</w:t>
      </w:r>
    </w:p>
    <w:p w:rsidR="006F1E5C" w:rsidP="00FC4FC4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копией </w:t>
      </w:r>
      <w:r w:rsidRPr="007A3864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r w:rsidRPr="007A386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 освидетельствования</w:t>
      </w:r>
      <w:r w:rsidRPr="007A3864"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***</w:t>
      </w:r>
      <w:r w:rsidRPr="007A3864"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14.01.2025</w:t>
      </w:r>
      <w:r w:rsidRPr="007A38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 которого </w:t>
      </w:r>
      <w:r w:rsidRPr="007A3864">
        <w:rPr>
          <w:sz w:val="28"/>
          <w:szCs w:val="28"/>
        </w:rPr>
        <w:t xml:space="preserve">у </w:t>
      </w:r>
      <w:r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  <w:r>
        <w:rPr>
          <w:sz w:val="28"/>
          <w:szCs w:val="28"/>
        </w:rPr>
        <w:t>обнаружены вещества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***</w:t>
      </w:r>
      <w:r>
        <w:rPr>
          <w:sz w:val="28"/>
          <w:szCs w:val="28"/>
        </w:rPr>
        <w:t>, заключение – установлено состояние опьянения</w:t>
      </w:r>
      <w:r w:rsidRPr="007A3864">
        <w:rPr>
          <w:sz w:val="28"/>
          <w:szCs w:val="28"/>
        </w:rPr>
        <w:t>;</w:t>
      </w:r>
      <w:r w:rsidRPr="00FC4FC4">
        <w:rPr>
          <w:sz w:val="28"/>
          <w:szCs w:val="28"/>
        </w:rPr>
        <w:t xml:space="preserve"> </w:t>
      </w:r>
    </w:p>
    <w:p w:rsidR="00FC4FC4" w:rsidRPr="00FD214C" w:rsidP="00FC4FC4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копией постановления о привлечении в качестве обвиняемого Ш</w:t>
      </w:r>
      <w:r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от 14.01.2025 по ч. 3 </w:t>
      </w:r>
      <w:r>
        <w:rPr>
          <w:sz w:val="28"/>
          <w:szCs w:val="28"/>
          <w:lang w:val="ru-RU"/>
        </w:rPr>
        <w:t>ст</w:t>
      </w:r>
      <w:r>
        <w:rPr>
          <w:sz w:val="28"/>
          <w:szCs w:val="28"/>
          <w:lang w:val="ru-RU"/>
        </w:rPr>
        <w:t xml:space="preserve"> 30, </w:t>
      </w:r>
      <w:r>
        <w:rPr>
          <w:sz w:val="28"/>
          <w:szCs w:val="28"/>
          <w:lang w:val="ru-RU"/>
        </w:rPr>
        <w:t>п.п</w:t>
      </w: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в,б</w:t>
      </w:r>
      <w:r>
        <w:rPr>
          <w:sz w:val="28"/>
          <w:szCs w:val="28"/>
          <w:lang w:val="ru-RU"/>
        </w:rPr>
        <w:t>» ч. 3 ст.</w:t>
      </w:r>
      <w:r w:rsidR="00FD21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228.1, ч. 3 ст. 30, </w:t>
      </w:r>
      <w:r>
        <w:rPr>
          <w:sz w:val="28"/>
          <w:szCs w:val="28"/>
          <w:lang w:val="ru-RU"/>
        </w:rPr>
        <w:t>п.п</w:t>
      </w:r>
      <w:r>
        <w:rPr>
          <w:sz w:val="28"/>
          <w:szCs w:val="28"/>
          <w:lang w:val="ru-RU"/>
        </w:rPr>
        <w:t>. «</w:t>
      </w:r>
      <w:r>
        <w:rPr>
          <w:sz w:val="28"/>
          <w:szCs w:val="28"/>
          <w:lang w:val="ru-RU"/>
        </w:rPr>
        <w:t>а,б</w:t>
      </w:r>
      <w:r>
        <w:rPr>
          <w:sz w:val="28"/>
          <w:szCs w:val="28"/>
          <w:lang w:val="ru-RU"/>
        </w:rPr>
        <w:t xml:space="preserve">» ч. 3 ст. 228.1, ч. 3 ст. </w:t>
      </w:r>
      <w:r w:rsidR="00FD214C">
        <w:rPr>
          <w:sz w:val="28"/>
          <w:szCs w:val="28"/>
          <w:lang w:val="ru-RU"/>
        </w:rPr>
        <w:t>30, п. «г» ч. 4 ст. 228.1 УК РФ</w:t>
      </w:r>
      <w:r>
        <w:rPr>
          <w:sz w:val="28"/>
          <w:szCs w:val="28"/>
          <w:lang w:val="ru-RU"/>
        </w:rPr>
        <w:t>;</w:t>
      </w:r>
    </w:p>
    <w:p w:rsidR="0099796B" w:rsidRPr="0099796B" w:rsidP="00FC4FC4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копией постановления о приостановление предварительного следствия в связи с призывом Ш</w:t>
      </w:r>
      <w:r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. на военную службу от 18.03.2025; </w:t>
      </w:r>
    </w:p>
    <w:p w:rsidR="00FD214C" w:rsidRPr="00961132" w:rsidP="0099796B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копией паспорта Ш</w:t>
      </w:r>
      <w:r>
        <w:rPr>
          <w:sz w:val="28"/>
          <w:szCs w:val="28"/>
          <w:lang w:val="ru-RU"/>
        </w:rPr>
        <w:t>***</w:t>
      </w:r>
    </w:p>
    <w:p w:rsidR="00961132" w:rsidRPr="00961132" w:rsidP="0099796B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уведомлением;</w:t>
      </w:r>
    </w:p>
    <w:p w:rsidR="00961132" w:rsidRPr="00961132" w:rsidP="0099796B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копией списка внутренних почтовых отправлений; </w:t>
      </w:r>
    </w:p>
    <w:p w:rsidR="00961132" w:rsidRPr="0099796B" w:rsidP="0099796B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сопроводительным письмом с отчетом; </w:t>
      </w:r>
    </w:p>
    <w:p w:rsidR="0099796B" w:rsidRPr="0099796B" w:rsidP="0099796B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справкой </w:t>
      </w:r>
      <w:r>
        <w:rPr>
          <w:sz w:val="28"/>
          <w:szCs w:val="28"/>
          <w:lang w:val="ru-RU"/>
        </w:rPr>
        <w:t xml:space="preserve">на лицо по учетам СООП в отношении </w:t>
      </w:r>
      <w:r w:rsidRPr="0099796B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</w:p>
    <w:p w:rsidR="009A7EE1" w:rsidRPr="0099796B" w:rsidP="0099796B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99796B">
        <w:rPr>
          <w:sz w:val="28"/>
          <w:szCs w:val="28"/>
        </w:rPr>
        <w:t xml:space="preserve"> </w:t>
      </w:r>
      <w:r w:rsidRPr="007A3864">
        <w:rPr>
          <w:sz w:val="28"/>
          <w:szCs w:val="28"/>
        </w:rPr>
        <w:t xml:space="preserve">справкой </w:t>
      </w:r>
      <w:r>
        <w:rPr>
          <w:sz w:val="28"/>
          <w:szCs w:val="28"/>
          <w:lang w:val="ru-RU"/>
        </w:rPr>
        <w:t xml:space="preserve">на лицо по ИБД-Ф в отношении </w:t>
      </w:r>
      <w:r w:rsidRPr="0099796B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</w:p>
    <w:p w:rsidR="0099796B" w:rsidRPr="00CB1B83" w:rsidP="0099796B">
      <w:pPr>
        <w:pStyle w:val="1"/>
        <w:ind w:left="20" w:right="20" w:firstLine="700"/>
        <w:contextualSpacing/>
        <w:jc w:val="both"/>
        <w:rPr>
          <w:sz w:val="28"/>
          <w:szCs w:val="28"/>
          <w:lang w:val="ru-RU"/>
        </w:rPr>
      </w:pPr>
      <w:r w:rsidRPr="0099796B">
        <w:rPr>
          <w:sz w:val="28"/>
          <w:szCs w:val="28"/>
        </w:rPr>
        <w:t xml:space="preserve">Часть 1 статьи 6.9 Кодекса Российской Федерации об административных правонарушениях предусматривает </w:t>
      </w:r>
      <w:r w:rsidRPr="0099796B">
        <w:rPr>
          <w:sz w:val="28"/>
          <w:szCs w:val="28"/>
        </w:rPr>
        <w:t xml:space="preserve">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99796B">
        <w:rPr>
          <w:sz w:val="28"/>
          <w:szCs w:val="28"/>
        </w:rPr>
        <w:t>психоактивных</w:t>
      </w:r>
      <w:r w:rsidRPr="0099796B">
        <w:rPr>
          <w:sz w:val="28"/>
          <w:szCs w:val="28"/>
        </w:rPr>
        <w:t xml:space="preserve"> веществ, за исключением случаев, предусмотренных частью 2 статьи 20.20, статьей 20.22 настояще</w:t>
      </w:r>
      <w:r w:rsidRPr="0099796B">
        <w:rPr>
          <w:sz w:val="28"/>
          <w:szCs w:val="28"/>
        </w:rPr>
        <w:t>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</w:t>
      </w:r>
      <w:r w:rsidRPr="0099796B">
        <w:rPr>
          <w:sz w:val="28"/>
          <w:szCs w:val="28"/>
        </w:rPr>
        <w:t xml:space="preserve">ие средства или психотропные вещества без назначения врача либо новые потенциально опасные </w:t>
      </w:r>
      <w:r w:rsidRPr="0099796B">
        <w:rPr>
          <w:sz w:val="28"/>
          <w:szCs w:val="28"/>
        </w:rPr>
        <w:t>психоактивные</w:t>
      </w:r>
      <w:r w:rsidRPr="0099796B">
        <w:rPr>
          <w:sz w:val="28"/>
          <w:szCs w:val="28"/>
        </w:rPr>
        <w:t xml:space="preserve"> вещества.</w:t>
      </w:r>
      <w:r w:rsidR="00CB1B83">
        <w:rPr>
          <w:sz w:val="28"/>
          <w:szCs w:val="28"/>
          <w:lang w:val="ru-RU"/>
        </w:rPr>
        <w:t xml:space="preserve"> 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 xml:space="preserve">Наркотическое вещество, употребленное </w:t>
      </w:r>
      <w:r w:rsidRPr="00CB1B83" w:rsidR="00CB1B83">
        <w:rPr>
          <w:sz w:val="28"/>
          <w:szCs w:val="28"/>
        </w:rPr>
        <w:t>Ш</w:t>
      </w:r>
      <w:r>
        <w:rPr>
          <w:sz w:val="28"/>
          <w:szCs w:val="28"/>
          <w:lang w:val="ru-RU"/>
        </w:rPr>
        <w:t>***</w:t>
      </w:r>
      <w:r w:rsidRPr="0099796B">
        <w:rPr>
          <w:sz w:val="28"/>
          <w:szCs w:val="28"/>
        </w:rPr>
        <w:t xml:space="preserve">включен в Перечень наркотических средств, психотропных веществ и их </w:t>
      </w:r>
      <w:r w:rsidRPr="0099796B">
        <w:rPr>
          <w:sz w:val="28"/>
          <w:szCs w:val="28"/>
        </w:rPr>
        <w:t>прекурсоров</w:t>
      </w:r>
      <w:r w:rsidRPr="0099796B">
        <w:rPr>
          <w:sz w:val="28"/>
          <w:szCs w:val="28"/>
        </w:rPr>
        <w:t>, под</w:t>
      </w:r>
      <w:r w:rsidRPr="0099796B">
        <w:rPr>
          <w:sz w:val="28"/>
          <w:szCs w:val="28"/>
        </w:rPr>
        <w:t>лежащих контролю в Российской Федерации, утвержденный Постановлением Правительства Российской Федерации от 30 июня 1998 года № 681 (с изменениями, утвержденными Постановлениями Правительства РФ).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>Имеющиеся в материалах дела доказательства не противоречивы,</w:t>
      </w:r>
      <w:r w:rsidRPr="0099796B">
        <w:rPr>
          <w:sz w:val="28"/>
          <w:szCs w:val="28"/>
        </w:rPr>
        <w:t xml:space="preserve">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 xml:space="preserve">Мировой судья квалифицирует действия </w:t>
      </w:r>
      <w:r w:rsidR="00CB1B83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  <w:r w:rsidRPr="0099796B">
        <w:rPr>
          <w:sz w:val="28"/>
          <w:szCs w:val="28"/>
        </w:rPr>
        <w:t>по ч. 1 ст. 6.9 Кодекса Россий</w:t>
      </w:r>
      <w:r w:rsidRPr="0099796B">
        <w:rPr>
          <w:sz w:val="28"/>
          <w:szCs w:val="28"/>
        </w:rPr>
        <w:t>ской Федерации об административных правонарушениях, как потребление наркотических средств без назначения врача, за исключением случаев, предусмотренных частью 2 статьи 20.20, статьей 20.22 настоящего Кодекса.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>При назначении наказания судья учитывает обстоя</w:t>
      </w:r>
      <w:r w:rsidRPr="0099796B">
        <w:rPr>
          <w:sz w:val="28"/>
          <w:szCs w:val="28"/>
        </w:rPr>
        <w:t xml:space="preserve">тельства совершенного административного правонарушения, личность </w:t>
      </w:r>
      <w:r w:rsidR="00CB1B83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***</w:t>
      </w:r>
      <w:r w:rsidRPr="0099796B">
        <w:rPr>
          <w:sz w:val="28"/>
          <w:szCs w:val="28"/>
        </w:rPr>
        <w:t>его имущественное положение.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>Обстоятельством, смягчающих административную ответственность в соответствии со ст. 4.2 Кодекса Российской Федерации об административных правонар</w:t>
      </w:r>
      <w:r w:rsidRPr="0099796B">
        <w:rPr>
          <w:sz w:val="28"/>
          <w:szCs w:val="28"/>
        </w:rPr>
        <w:t>ушениях, и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установлено.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>Согласно ч. 2.1 ст. 4.1 КоАП РФ при назначении административного наказ</w:t>
      </w:r>
      <w:r w:rsidRPr="0099796B">
        <w:rPr>
          <w:sz w:val="28"/>
          <w:szCs w:val="28"/>
        </w:rPr>
        <w:t xml:space="preserve">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99796B">
        <w:rPr>
          <w:sz w:val="28"/>
          <w:szCs w:val="28"/>
        </w:rPr>
        <w:t>прекурсорах</w:t>
      </w:r>
      <w:r w:rsidRPr="0099796B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</w:t>
      </w:r>
      <w:r w:rsidRPr="0099796B">
        <w:rPr>
          <w:sz w:val="28"/>
          <w:szCs w:val="28"/>
        </w:rPr>
        <w:t>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</w:t>
      </w:r>
      <w:r w:rsidRPr="0099796B">
        <w:rPr>
          <w:sz w:val="28"/>
          <w:szCs w:val="28"/>
        </w:rPr>
        <w:t>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 xml:space="preserve">С учетом характера совершенного </w:t>
      </w:r>
      <w:r w:rsidR="00CB1B83">
        <w:rPr>
          <w:sz w:val="28"/>
          <w:szCs w:val="28"/>
        </w:rPr>
        <w:t>Ш</w:t>
      </w:r>
      <w:r>
        <w:rPr>
          <w:sz w:val="28"/>
          <w:szCs w:val="28"/>
          <w:lang w:val="ru-RU"/>
        </w:rPr>
        <w:t>***</w:t>
      </w:r>
      <w:r w:rsidRPr="0099796B">
        <w:rPr>
          <w:sz w:val="28"/>
          <w:szCs w:val="28"/>
        </w:rPr>
        <w:t>административного правонарушения, личности виновного и отсутствием отягчающих административную ответственность обстоятельств, суд приходит к выводу о назначении ему административного наказания в виде штрафа в минимальном размере, предусмотренном санкцией</w:t>
      </w:r>
      <w:r w:rsidRPr="0099796B">
        <w:rPr>
          <w:sz w:val="28"/>
          <w:szCs w:val="28"/>
        </w:rPr>
        <w:t xml:space="preserve"> ч.1 ст. 6.9  КоАП РФ, без возложения на него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</w:t>
      </w:r>
      <w:r w:rsidRPr="0099796B">
        <w:rPr>
          <w:sz w:val="28"/>
          <w:szCs w:val="28"/>
        </w:rPr>
        <w:t xml:space="preserve">назначения врача либо новых потенциально опасных </w:t>
      </w:r>
      <w:r w:rsidRPr="0099796B">
        <w:rPr>
          <w:sz w:val="28"/>
          <w:szCs w:val="28"/>
        </w:rPr>
        <w:t>психоактивных</w:t>
      </w:r>
      <w:r w:rsidRPr="0099796B">
        <w:rPr>
          <w:sz w:val="28"/>
          <w:szCs w:val="28"/>
        </w:rPr>
        <w:t xml:space="preserve"> веществ, поскольку медицинских документов о признании </w:t>
      </w:r>
      <w:r w:rsidRPr="00CB1B83" w:rsidR="00CB1B83">
        <w:rPr>
          <w:sz w:val="28"/>
          <w:szCs w:val="28"/>
        </w:rPr>
        <w:t>Ш</w:t>
      </w:r>
      <w:r>
        <w:rPr>
          <w:sz w:val="28"/>
          <w:szCs w:val="28"/>
          <w:lang w:val="ru-RU"/>
        </w:rPr>
        <w:t>***</w:t>
      </w:r>
      <w:r w:rsidRPr="00CB1B83" w:rsidR="00CB1B83">
        <w:rPr>
          <w:sz w:val="28"/>
          <w:szCs w:val="28"/>
        </w:rPr>
        <w:t>.</w:t>
      </w:r>
      <w:r w:rsidRPr="0099796B">
        <w:rPr>
          <w:sz w:val="28"/>
          <w:szCs w:val="28"/>
        </w:rPr>
        <w:t xml:space="preserve"> больным наркоманией не имеется, также из представленных материалов дела не следует, что упомянутую выше обязанность на </w:t>
      </w:r>
      <w:r w:rsidRPr="00CB1B83" w:rsidR="00CB1B83">
        <w:rPr>
          <w:sz w:val="28"/>
          <w:szCs w:val="28"/>
        </w:rPr>
        <w:t>Ш</w:t>
      </w:r>
      <w:r>
        <w:rPr>
          <w:sz w:val="28"/>
          <w:szCs w:val="28"/>
          <w:lang w:val="ru-RU"/>
        </w:rPr>
        <w:t>***</w:t>
      </w:r>
      <w:r w:rsidRPr="0099796B">
        <w:rPr>
          <w:sz w:val="28"/>
          <w:szCs w:val="28"/>
        </w:rPr>
        <w:t xml:space="preserve">необходимо возложить.  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 w:rsidR="0099796B" w:rsidRPr="00CB1B83" w:rsidP="0099796B">
      <w:pPr>
        <w:pStyle w:val="1"/>
        <w:ind w:left="20" w:right="20" w:firstLine="700"/>
        <w:contextualSpacing/>
        <w:jc w:val="both"/>
        <w:rPr>
          <w:sz w:val="16"/>
          <w:szCs w:val="16"/>
        </w:rPr>
      </w:pPr>
    </w:p>
    <w:p w:rsidR="0099796B" w:rsidRPr="0099796B" w:rsidP="00CB1B83">
      <w:pPr>
        <w:pStyle w:val="1"/>
        <w:ind w:left="20" w:right="20" w:firstLine="700"/>
        <w:contextualSpacing/>
        <w:jc w:val="center"/>
        <w:rPr>
          <w:sz w:val="28"/>
          <w:szCs w:val="28"/>
        </w:rPr>
      </w:pPr>
      <w:r w:rsidRPr="0099796B">
        <w:rPr>
          <w:sz w:val="28"/>
          <w:szCs w:val="28"/>
        </w:rPr>
        <w:t>ПОСТАНОВИЛ:</w:t>
      </w:r>
    </w:p>
    <w:p w:rsidR="0099796B" w:rsidRPr="00CB1B83" w:rsidP="0099796B">
      <w:pPr>
        <w:pStyle w:val="1"/>
        <w:ind w:left="20" w:right="20" w:firstLine="700"/>
        <w:contextualSpacing/>
        <w:jc w:val="both"/>
        <w:rPr>
          <w:sz w:val="16"/>
          <w:szCs w:val="16"/>
        </w:rPr>
      </w:pP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 xml:space="preserve">признать </w:t>
      </w:r>
      <w:r w:rsidRPr="00CB1B83" w:rsidR="00CB1B83">
        <w:rPr>
          <w:sz w:val="28"/>
          <w:szCs w:val="28"/>
        </w:rPr>
        <w:t>Ш</w:t>
      </w:r>
      <w:r>
        <w:rPr>
          <w:sz w:val="28"/>
          <w:szCs w:val="28"/>
          <w:lang w:val="ru-RU"/>
        </w:rPr>
        <w:t>***</w:t>
      </w:r>
      <w:r w:rsidRPr="0099796B">
        <w:rPr>
          <w:sz w:val="28"/>
          <w:szCs w:val="28"/>
        </w:rPr>
        <w:t xml:space="preserve">виновным в совершении </w:t>
      </w:r>
      <w:r w:rsidRPr="0099796B">
        <w:rPr>
          <w:sz w:val="28"/>
          <w:szCs w:val="28"/>
        </w:rPr>
        <w:t>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(четырех тысяч) рублей.</w:t>
      </w:r>
    </w:p>
    <w:p w:rsidR="00CB1B83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CB1B83">
        <w:rPr>
          <w:sz w:val="28"/>
          <w:szCs w:val="28"/>
        </w:rPr>
        <w:t>Штраф подле</w:t>
      </w:r>
      <w:r w:rsidRPr="00CB1B83">
        <w:rPr>
          <w:sz w:val="28"/>
          <w:szCs w:val="28"/>
        </w:rPr>
        <w:t>жит уплате на реквизиты: Получатель Управление Федерального казначейства по ХМАО-Югре (Департамент административного обеспечения Ханты-Мансийского автономного округа - Югры, л/с 04872D08080) КПП 860101001 ИНН 8601073664 ОКТМО 71874000 р/с 03100643000000018</w:t>
      </w:r>
      <w:r w:rsidRPr="00CB1B83">
        <w:rPr>
          <w:sz w:val="28"/>
          <w:szCs w:val="28"/>
        </w:rPr>
        <w:t>700 в РКЦ г. Ханты-Мансийска БИК 007162163 к/с 40102810245370000007 КБК 72011601063010009140, УИН 0412365400055040472506156.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</w:t>
      </w:r>
      <w:r w:rsidRPr="0099796B">
        <w:rPr>
          <w:sz w:val="28"/>
          <w:szCs w:val="28"/>
        </w:rPr>
        <w:t>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9796B" w:rsidRPr="0099796B" w:rsidP="0099796B">
      <w:pPr>
        <w:pStyle w:val="1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>Разъяснить, что за неуплату административного штрафа по истечении установленного ср</w:t>
      </w:r>
      <w:r w:rsidRPr="0099796B">
        <w:rPr>
          <w:sz w:val="28"/>
          <w:szCs w:val="28"/>
        </w:rPr>
        <w:t>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02F61" w:rsidRPr="007A3864" w:rsidP="0099796B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99796B">
        <w:rPr>
          <w:sz w:val="28"/>
          <w:szCs w:val="28"/>
        </w:rPr>
        <w:t xml:space="preserve">Постановление может быть обжаловано в </w:t>
      </w:r>
      <w:r w:rsidRPr="0099796B">
        <w:rPr>
          <w:sz w:val="28"/>
          <w:szCs w:val="28"/>
        </w:rPr>
        <w:t>Нефтеюганский</w:t>
      </w:r>
      <w:r w:rsidRPr="0099796B">
        <w:rPr>
          <w:sz w:val="28"/>
          <w:szCs w:val="28"/>
        </w:rPr>
        <w:t xml:space="preserve"> районный суд ХМАО- Югры в срок 10 дней со дня получения</w:t>
      </w:r>
      <w:r w:rsidRPr="0099796B">
        <w:rPr>
          <w:sz w:val="28"/>
          <w:szCs w:val="28"/>
        </w:rPr>
        <w:t xml:space="preserve">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294477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294477" w:rsidRPr="007A3864" w:rsidP="007A4EC0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="00223A61">
        <w:rPr>
          <w:sz w:val="28"/>
          <w:szCs w:val="28"/>
        </w:rPr>
        <w:tab/>
      </w:r>
      <w:r w:rsidR="007A4EC0">
        <w:rPr>
          <w:sz w:val="28"/>
          <w:szCs w:val="28"/>
          <w:lang w:val="ru-RU"/>
        </w:rPr>
        <w:t>Д.Р. Сабитова</w:t>
      </w:r>
    </w:p>
    <w:p w:rsidR="00294477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p w:rsidR="00147B95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p w:rsidR="00147B95" w:rsidRPr="00147B95" w:rsidP="00147B95">
      <w:pPr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47B95" w:rsidRPr="007A3864" w:rsidP="00147B9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sectPr w:rsidSect="007A4EC0">
      <w:type w:val="continuous"/>
      <w:pgSz w:w="11905" w:h="16837"/>
      <w:pgMar w:top="851" w:right="851" w:bottom="851" w:left="1418" w:header="284" w:footer="28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B4A42"/>
    <w:multiLevelType w:val="multilevel"/>
    <w:tmpl w:val="000AC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1"/>
    <w:rsid w:val="000055F3"/>
    <w:rsid w:val="00031DA4"/>
    <w:rsid w:val="000446F2"/>
    <w:rsid w:val="00073FDF"/>
    <w:rsid w:val="00086200"/>
    <w:rsid w:val="000B03EA"/>
    <w:rsid w:val="000C6655"/>
    <w:rsid w:val="000D7E0F"/>
    <w:rsid w:val="000E02E1"/>
    <w:rsid w:val="00102F61"/>
    <w:rsid w:val="001445DA"/>
    <w:rsid w:val="00147B95"/>
    <w:rsid w:val="001D19F3"/>
    <w:rsid w:val="001E1B3E"/>
    <w:rsid w:val="001F033F"/>
    <w:rsid w:val="00214DA6"/>
    <w:rsid w:val="00223A61"/>
    <w:rsid w:val="0022462F"/>
    <w:rsid w:val="002444BC"/>
    <w:rsid w:val="002516CA"/>
    <w:rsid w:val="00294477"/>
    <w:rsid w:val="003166B4"/>
    <w:rsid w:val="00330AA0"/>
    <w:rsid w:val="00354887"/>
    <w:rsid w:val="003635FF"/>
    <w:rsid w:val="00367BF7"/>
    <w:rsid w:val="00370401"/>
    <w:rsid w:val="0037452F"/>
    <w:rsid w:val="00382027"/>
    <w:rsid w:val="00385285"/>
    <w:rsid w:val="00402404"/>
    <w:rsid w:val="00411CCE"/>
    <w:rsid w:val="004D6DAF"/>
    <w:rsid w:val="004E0F88"/>
    <w:rsid w:val="00503D46"/>
    <w:rsid w:val="00525FE8"/>
    <w:rsid w:val="00582656"/>
    <w:rsid w:val="005C6302"/>
    <w:rsid w:val="005F238B"/>
    <w:rsid w:val="00671438"/>
    <w:rsid w:val="006A3890"/>
    <w:rsid w:val="006F1E5C"/>
    <w:rsid w:val="00710CD6"/>
    <w:rsid w:val="00746D8E"/>
    <w:rsid w:val="00776A49"/>
    <w:rsid w:val="007A3864"/>
    <w:rsid w:val="007A4EC0"/>
    <w:rsid w:val="0083276E"/>
    <w:rsid w:val="00862C2A"/>
    <w:rsid w:val="008A0BB4"/>
    <w:rsid w:val="008B32ED"/>
    <w:rsid w:val="00912A00"/>
    <w:rsid w:val="00943B53"/>
    <w:rsid w:val="00961132"/>
    <w:rsid w:val="00962CF7"/>
    <w:rsid w:val="0099796B"/>
    <w:rsid w:val="009A7EE1"/>
    <w:rsid w:val="009C19B3"/>
    <w:rsid w:val="00A6034B"/>
    <w:rsid w:val="00AA2E51"/>
    <w:rsid w:val="00AA5F7D"/>
    <w:rsid w:val="00B07B95"/>
    <w:rsid w:val="00B31E4A"/>
    <w:rsid w:val="00BD2329"/>
    <w:rsid w:val="00C23A0A"/>
    <w:rsid w:val="00C43AD4"/>
    <w:rsid w:val="00C50291"/>
    <w:rsid w:val="00C62405"/>
    <w:rsid w:val="00C7005D"/>
    <w:rsid w:val="00CB1B83"/>
    <w:rsid w:val="00CD3F90"/>
    <w:rsid w:val="00CF65F1"/>
    <w:rsid w:val="00D30772"/>
    <w:rsid w:val="00D3106A"/>
    <w:rsid w:val="00D4356C"/>
    <w:rsid w:val="00D51770"/>
    <w:rsid w:val="00D75B06"/>
    <w:rsid w:val="00D75D1E"/>
    <w:rsid w:val="00D93C11"/>
    <w:rsid w:val="00D93DD0"/>
    <w:rsid w:val="00E64A84"/>
    <w:rsid w:val="00EA58EB"/>
    <w:rsid w:val="00EB3F53"/>
    <w:rsid w:val="00ED4E4D"/>
    <w:rsid w:val="00EE5C93"/>
    <w:rsid w:val="00EF2626"/>
    <w:rsid w:val="00F104A4"/>
    <w:rsid w:val="00F5279D"/>
    <w:rsid w:val="00F81527"/>
    <w:rsid w:val="00F9102C"/>
    <w:rsid w:val="00FC4FC4"/>
    <w:rsid w:val="00FD214C"/>
    <w:rsid w:val="00FD2AF4"/>
    <w:rsid w:val="00FF10AF"/>
    <w:rsid w:val="00FF22D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FB448-388C-4C0A-9EDE-A1BA15C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a1">
    <w:name w:val="Подпись к картинке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294477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a2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94477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94477"/>
    <w:rPr>
      <w:color w:val="000000"/>
    </w:rPr>
  </w:style>
  <w:style w:type="paragraph" w:styleId="BalloonText">
    <w:name w:val="Balloon Text"/>
    <w:basedOn w:val="Normal"/>
    <w:link w:val="a4"/>
    <w:uiPriority w:val="99"/>
    <w:semiHidden/>
    <w:unhideWhenUsed/>
    <w:rsid w:val="00294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94477"/>
    <w:rPr>
      <w:rFonts w:ascii="Segoe UI" w:hAnsi="Segoe UI" w:cs="Segoe UI"/>
      <w:color w:val="000000"/>
      <w:sz w:val="18"/>
      <w:szCs w:val="18"/>
    </w:rPr>
  </w:style>
  <w:style w:type="character" w:customStyle="1" w:styleId="cat-UserDefinedgrp-30rplc-19">
    <w:name w:val="cat-UserDefined grp-30 rplc-19"/>
    <w:basedOn w:val="DefaultParagraphFont"/>
    <w:rsid w:val="0036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